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Załącznik do uchwały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Regulamin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dotyczący przeniesienia praw i obowiązków wynikających z umowy partycypacji (cesji)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miejsc postojowych i komórek lokatorskich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  <w:t>spółki Towarzystwo Budownictwa Społecznego Sp. z o.o. w Kurzętniku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>
          <w:b/>
          <w:bCs/>
        </w:rPr>
        <w:t>Słowniczek</w:t>
      </w:r>
    </w:p>
    <w:p>
      <w:pPr>
        <w:pStyle w:val="Normal"/>
        <w:bidi w:val="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3"/>
        </w:numPr>
        <w:bidi w:val="0"/>
        <w:jc w:val="both"/>
        <w:rPr/>
      </w:pPr>
      <w:r>
        <w:rPr>
          <w:b w:val="false"/>
          <w:bCs w:val="false"/>
        </w:rPr>
        <w:tab/>
        <w:t>Ilekroć w niniejszym Regulaminie jest mowa o:</w:t>
      </w:r>
    </w:p>
    <w:p>
      <w:pPr>
        <w:pStyle w:val="Normal"/>
        <w:numPr>
          <w:ilvl w:val="2"/>
          <w:numId w:val="3"/>
        </w:numPr>
        <w:bidi w:val="0"/>
        <w:jc w:val="both"/>
        <w:rPr/>
      </w:pPr>
      <w:r>
        <w:rPr>
          <w:b/>
          <w:bCs/>
        </w:rPr>
        <w:t>Regulaminie</w:t>
      </w:r>
      <w:r>
        <w:rPr>
          <w:b w:val="false"/>
          <w:bCs w:val="false"/>
        </w:rPr>
        <w:t xml:space="preserve"> – należy przez to rozumieć niniejszy Regulamin dotyczący przeniesienia praw i obowiązków wynikających z umowy partycypacji (cesji) lokali pozostających w zasobach spółki Towarzystwo Budownictwa Społecznego Sp. z o.o. w Kurzętniku;</w:t>
      </w:r>
    </w:p>
    <w:p>
      <w:pPr>
        <w:pStyle w:val="Normal"/>
        <w:numPr>
          <w:ilvl w:val="2"/>
          <w:numId w:val="3"/>
        </w:numPr>
        <w:bidi w:val="0"/>
        <w:jc w:val="both"/>
        <w:rPr/>
      </w:pPr>
      <w:r>
        <w:rPr>
          <w:b/>
          <w:bCs/>
        </w:rPr>
        <w:t xml:space="preserve">TBS </w:t>
      </w:r>
      <w:r>
        <w:rPr>
          <w:b w:val="false"/>
          <w:bCs w:val="false"/>
        </w:rPr>
        <w:t xml:space="preserve"> – należy przez to rozumieć Towarzystwo Budownictwa Społecznego sp. z o.o. w Kurzętniku;</w:t>
      </w:r>
    </w:p>
    <w:p>
      <w:pPr>
        <w:pStyle w:val="Normal"/>
        <w:numPr>
          <w:ilvl w:val="2"/>
          <w:numId w:val="3"/>
        </w:numPr>
        <w:bidi w:val="0"/>
        <w:jc w:val="both"/>
        <w:rPr/>
      </w:pPr>
      <w:r>
        <w:rPr>
          <w:b/>
          <w:bCs/>
        </w:rPr>
        <w:t>Siedzibie TBS</w:t>
      </w:r>
      <w:r>
        <w:rPr>
          <w:b w:val="false"/>
          <w:bCs w:val="false"/>
        </w:rPr>
        <w:t xml:space="preserve"> – należy przez to rozumieć siedzibę Towarzystwa Budownictwa Społecznego sp. z o.o. w Kurzętniku, znajdującą się w Kurzętniku przy ul. Kościuszki 40/17.</w:t>
      </w:r>
    </w:p>
    <w:p>
      <w:pPr>
        <w:pStyle w:val="Normal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2"/>
        </w:numPr>
        <w:bidi w:val="0"/>
        <w:jc w:val="start"/>
        <w:rPr/>
      </w:pPr>
      <w:r>
        <w:rPr>
          <w:b/>
          <w:bCs/>
        </w:rPr>
        <w:t>Przeniesienie praw i obowiązków wynikających z umowy partycypacji (cesja)</w:t>
      </w:r>
    </w:p>
    <w:p>
      <w:pPr>
        <w:pStyle w:val="Normal"/>
        <w:numPr>
          <w:ilvl w:val="0"/>
          <w:numId w:val="0"/>
        </w:numPr>
        <w:bidi w:val="0"/>
        <w:ind w:hanging="0" w:start="720"/>
        <w:jc w:val="start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1"/>
          <w:numId w:val="3"/>
        </w:numPr>
        <w:bidi w:val="0"/>
        <w:jc w:val="both"/>
        <w:rPr/>
      </w:pPr>
      <w:r>
        <w:rPr>
          <w:b w:val="false"/>
          <w:bCs w:val="false"/>
        </w:rPr>
        <w:t xml:space="preserve">Osoba fizyczna, która zawarła z TBS umowę partycypacji w kosztach budowy </w:t>
      </w:r>
      <w:r>
        <w:rPr>
          <w:b w:val="false"/>
          <w:bCs w:val="false"/>
        </w:rPr>
        <w:t>miejsca postojowego lub komórki lokatorskiej</w:t>
      </w:r>
      <w:r>
        <w:rPr>
          <w:b w:val="false"/>
          <w:bCs w:val="false"/>
        </w:rPr>
        <w:t>, nie może bez zgody TBS dokonywać przeniesienia praw i obowiązków wynikających z tej umowy.</w:t>
      </w:r>
    </w:p>
    <w:p>
      <w:pPr>
        <w:pStyle w:val="Normal"/>
        <w:numPr>
          <w:ilvl w:val="1"/>
          <w:numId w:val="3"/>
        </w:numPr>
        <w:bidi w:val="0"/>
        <w:jc w:val="both"/>
        <w:rPr/>
      </w:pPr>
      <w:r>
        <w:rPr>
          <w:b w:val="false"/>
          <w:bCs w:val="false"/>
        </w:rPr>
        <w:t xml:space="preserve">W celu uzyskania zgody TBS na dokonanie przeniesienia praw i obowiązków wynikających z umowy  partycypacji w kosztach budowy </w:t>
      </w:r>
      <w:r>
        <w:rPr>
          <w:b w:val="false"/>
          <w:bCs w:val="false"/>
        </w:rPr>
        <w:t>miejsca postojowego lub komórki lokatorskiej</w:t>
      </w:r>
      <w:r>
        <w:rPr>
          <w:b w:val="false"/>
          <w:bCs w:val="false"/>
        </w:rPr>
        <w:t xml:space="preserve"> należy złożyć w siedzibie TBS pisemny wniosek o wyrażenie zgody  na dokonanie przeniesienia praw i obowiązków wynikających z umowy partycypacji w kosztach budowy </w:t>
      </w:r>
      <w:r>
        <w:rPr>
          <w:b w:val="false"/>
          <w:bCs w:val="false"/>
        </w:rPr>
        <w:t>miejsca postojowego lub komórki lokatorskiej</w:t>
      </w:r>
      <w:r>
        <w:rPr>
          <w:b w:val="false"/>
          <w:bCs w:val="false"/>
        </w:rPr>
        <w:t xml:space="preserve"> na rzecz osoby wskazanej we wniosku.</w:t>
      </w:r>
    </w:p>
    <w:p>
      <w:pPr>
        <w:pStyle w:val="Normal"/>
        <w:numPr>
          <w:ilvl w:val="1"/>
          <w:numId w:val="3"/>
        </w:numPr>
        <w:bidi w:val="0"/>
        <w:jc w:val="both"/>
        <w:rPr/>
      </w:pPr>
      <w:r>
        <w:rPr>
          <w:rFonts w:ascii="TimesNewRomanPSMT" w:hAnsi="TimesNewRomanPSMT"/>
          <w:sz w:val="24"/>
        </w:rPr>
        <w:t xml:space="preserve">TBS wyrazi zgodę </w:t>
      </w:r>
      <w:r>
        <w:rPr>
          <w:rFonts w:ascii="TimesNewRomanPSMT" w:hAnsi="TimesNewRomanPSMT"/>
          <w:b w:val="false"/>
          <w:bCs w:val="false"/>
          <w:sz w:val="24"/>
        </w:rPr>
        <w:t xml:space="preserve">na dokonanie przeniesienia praw i obowiązków wynikających z umowy  partycypacji w kosztach budowy </w:t>
      </w:r>
      <w:r>
        <w:rPr>
          <w:rFonts w:ascii="TimesNewRomanPSMT" w:hAnsi="TimesNewRomanPSMT"/>
          <w:b w:val="false"/>
          <w:bCs w:val="false"/>
          <w:sz w:val="24"/>
        </w:rPr>
        <w:t>miejsca postojowego lub komórki lokatorskiej</w:t>
      </w:r>
      <w:r>
        <w:rPr>
          <w:rFonts w:ascii="TimesNewRomanPSMT" w:hAnsi="TimesNewRomanPSMT"/>
          <w:b w:val="false"/>
          <w:bCs w:val="false"/>
          <w:sz w:val="24"/>
        </w:rPr>
        <w:t xml:space="preserve"> na rzecz osoby wskazanej we wniosku, o którym mowa w pkt 3, jeżeli zostaną spełnione łącznie następujące warunki:</w:t>
      </w:r>
    </w:p>
    <w:p>
      <w:pPr>
        <w:pStyle w:val="Normal"/>
        <w:numPr>
          <w:ilvl w:val="2"/>
          <w:numId w:val="3"/>
        </w:numPr>
        <w:bidi w:val="0"/>
        <w:jc w:val="both"/>
        <w:rPr/>
      </w:pPr>
      <w:r>
        <w:rPr>
          <w:rFonts w:ascii="TimesNewRomanPSMT" w:hAnsi="TimesNewRomanPSMT"/>
          <w:b w:val="false"/>
          <w:bCs w:val="false"/>
          <w:sz w:val="24"/>
        </w:rPr>
        <w:t xml:space="preserve">osoba ubiegająca się o bycie stroną umowy partycypacji w kosztach budowy </w:t>
      </w:r>
      <w:r>
        <w:rPr>
          <w:rFonts w:ascii="TimesNewRomanPSMT" w:hAnsi="TimesNewRomanPSMT"/>
          <w:b w:val="false"/>
          <w:bCs w:val="false"/>
          <w:sz w:val="24"/>
        </w:rPr>
        <w:t>miejsca postojowego lub komórki lokatorskiej jest jednocześnie stroną stroną umowy partycypacji w kosztach budowy lokalu mieszkalnego położonego w tym samym budynku</w:t>
      </w:r>
    </w:p>
    <w:p>
      <w:pPr>
        <w:pStyle w:val="Normal"/>
        <w:numPr>
          <w:ilvl w:val="2"/>
          <w:numId w:val="3"/>
        </w:numPr>
        <w:bidi w:val="0"/>
        <w:jc w:val="both"/>
        <w:rPr/>
      </w:pPr>
      <w:r>
        <w:rPr>
          <w:rFonts w:ascii="TimesNewRomanPSMT" w:hAnsi="TimesNewRomanPSMT"/>
          <w:b w:val="false"/>
          <w:bCs w:val="false"/>
          <w:sz w:val="24"/>
        </w:rPr>
        <w:t>osoba ubiegająca się o bycie stroną umowy partycypacji w kosztach budowy miejsca postojowego nie jest już stroną innej umowy partycypacji w kosztach budowy miejsca postojowego w budynku, którego dotyczy wniosek lub osoba ubiegająca się o bycie stroną umowy partycypacji w kosztach budowy komórki lokatorskiej nie jest już stroną innej umowy partycypacji w kosztach budowy komórki lokatorskiej w budynku, którego dotyczy wniosek,</w:t>
      </w:r>
    </w:p>
    <w:p>
      <w:pPr>
        <w:pStyle w:val="Normal"/>
        <w:numPr>
          <w:ilvl w:val="1"/>
          <w:numId w:val="3"/>
        </w:numPr>
        <w:bidi w:val="0"/>
        <w:jc w:val="both"/>
        <w:rPr/>
      </w:pPr>
      <w:r>
        <w:rPr>
          <w:rFonts w:ascii="TimesNewRomanPSMT" w:hAnsi="TimesNewRomanPSMT"/>
          <w:sz w:val="24"/>
        </w:rPr>
        <w:t xml:space="preserve">W przypadku wyrażenia zgody przez TBS </w:t>
      </w:r>
      <w:r>
        <w:rPr>
          <w:rFonts w:ascii="TimesNewRomanPSMT" w:hAnsi="TimesNewRomanPSMT"/>
          <w:b w:val="false"/>
          <w:bCs w:val="false"/>
          <w:sz w:val="24"/>
        </w:rPr>
        <w:t xml:space="preserve">na dokonanie przeniesienia praw i obowiązków wynikających z umowy  partycypacji w kosztach budowy </w:t>
      </w:r>
      <w:r>
        <w:rPr>
          <w:rFonts w:ascii="TimesNewRomanPSMT" w:hAnsi="TimesNewRomanPSMT"/>
          <w:b w:val="false"/>
          <w:bCs w:val="false"/>
          <w:sz w:val="24"/>
        </w:rPr>
        <w:t>miejsca postojowego lub komórki lokatorskiej</w:t>
      </w:r>
      <w:r>
        <w:rPr>
          <w:rFonts w:ascii="TimesNewRomanPSMT" w:hAnsi="TimesNewRomanPSMT"/>
          <w:b w:val="false"/>
          <w:bCs w:val="false"/>
          <w:sz w:val="24"/>
        </w:rPr>
        <w:t>, strony umowy  przeniesienia praw i obowiązków wynikających z umowy  partycypacji zawierają umowę przeniesienia praw i obowiązków wynikających z umowy  partycypacji.</w:t>
      </w:r>
    </w:p>
    <w:p>
      <w:pPr>
        <w:pStyle w:val="Normal"/>
        <w:numPr>
          <w:ilvl w:val="1"/>
          <w:numId w:val="3"/>
        </w:numPr>
        <w:bidi w:val="0"/>
        <w:jc w:val="both"/>
        <w:rPr/>
      </w:pPr>
      <w:r>
        <w:rPr>
          <w:rFonts w:ascii="TimesNewRomanPSMT" w:hAnsi="TimesNewRomanPSMT"/>
          <w:b w:val="false"/>
          <w:bCs w:val="false"/>
          <w:sz w:val="24"/>
        </w:rPr>
        <w:t xml:space="preserve">Dotychczasowy partycypant składa w siedzibie TBS, w terminie 14 dni od dnia zawarcia umowy o której mowa w pkt 7, odpis tej umowy wraz z pisemnym oświadczeniem o wypowiedzeniu umowy najmu </w:t>
      </w:r>
      <w:r>
        <w:rPr>
          <w:rFonts w:ascii="TimesNewRomanPSMT" w:hAnsi="TimesNewRomanPSMT"/>
          <w:b w:val="false"/>
          <w:bCs w:val="false"/>
          <w:sz w:val="24"/>
        </w:rPr>
        <w:t>miejsca postojowego lub komórki lokatorskiej</w:t>
      </w:r>
      <w:r>
        <w:rPr>
          <w:rFonts w:ascii="TimesNewRomanPSMT" w:hAnsi="TimesNewRomanPSMT"/>
          <w:b w:val="false"/>
          <w:bCs w:val="false"/>
          <w:sz w:val="24"/>
        </w:rPr>
        <w:t xml:space="preserve"> z zachowaniem terminu wypowiedzenia albo prośbą o rozwiązanie umowy najmu za porozumieniem stron.</w:t>
      </w:r>
    </w:p>
    <w:p>
      <w:pPr>
        <w:pStyle w:val="Normal"/>
        <w:numPr>
          <w:ilvl w:val="1"/>
          <w:numId w:val="3"/>
        </w:numPr>
        <w:bidi w:val="0"/>
        <w:jc w:val="both"/>
        <w:rPr/>
      </w:pPr>
      <w:r>
        <w:rPr>
          <w:rFonts w:ascii="TimesNewRomanPSMT" w:hAnsi="TimesNewRomanPSMT"/>
          <w:b w:val="false"/>
          <w:bCs w:val="false"/>
          <w:sz w:val="24"/>
        </w:rPr>
        <w:t xml:space="preserve">Po rozwiązaniu umowy najmu z dotychczasowym partycypantem następuje przekazanie </w:t>
      </w:r>
      <w:r>
        <w:rPr>
          <w:rFonts w:ascii="TimesNewRomanPSMT" w:hAnsi="TimesNewRomanPSMT"/>
          <w:b w:val="false"/>
          <w:bCs w:val="false"/>
          <w:sz w:val="24"/>
        </w:rPr>
        <w:t>miejsca postojowego lub komórki lokatorskiej</w:t>
      </w:r>
      <w:r>
        <w:rPr>
          <w:rFonts w:ascii="TimesNewRomanPSMT" w:hAnsi="TimesNewRomanPSMT"/>
          <w:b w:val="false"/>
          <w:bCs w:val="false"/>
          <w:sz w:val="24"/>
        </w:rPr>
        <w:t>, będąc</w:t>
      </w:r>
      <w:r>
        <w:rPr>
          <w:rFonts w:ascii="TimesNewRomanPSMT" w:hAnsi="TimesNewRomanPSMT"/>
          <w:b w:val="false"/>
          <w:bCs w:val="false"/>
          <w:sz w:val="24"/>
        </w:rPr>
        <w:t>ych</w:t>
      </w:r>
      <w:r>
        <w:rPr>
          <w:rFonts w:ascii="TimesNewRomanPSMT" w:hAnsi="TimesNewRomanPSMT"/>
          <w:b w:val="false"/>
          <w:bCs w:val="false"/>
          <w:sz w:val="24"/>
        </w:rPr>
        <w:t xml:space="preserve"> przedmiotem umowy przeniesienia praw i obowiązków wynikających z umowy  partycypacji w kosztach budowy </w:t>
      </w:r>
      <w:r>
        <w:rPr>
          <w:rFonts w:ascii="TimesNewRomanPSMT" w:hAnsi="TimesNewRomanPSMT"/>
          <w:b w:val="false"/>
          <w:bCs w:val="false"/>
          <w:sz w:val="24"/>
        </w:rPr>
        <w:t>miejsca postojowego lub komórki lokatorskiej</w:t>
      </w:r>
      <w:r>
        <w:rPr>
          <w:rFonts w:ascii="TimesNewRomanPSMT" w:hAnsi="TimesNewRomanPSMT"/>
          <w:b w:val="false"/>
          <w:bCs w:val="false"/>
          <w:sz w:val="24"/>
        </w:rPr>
        <w:t xml:space="preserve"> przedstawicielowi TBS. Z czynności przekazania sporządza się protokół zdawczo-odbiorczy.</w:t>
      </w:r>
    </w:p>
    <w:p>
      <w:pPr>
        <w:pStyle w:val="Normal"/>
        <w:numPr>
          <w:ilvl w:val="1"/>
          <w:numId w:val="3"/>
        </w:numPr>
        <w:bidi w:val="0"/>
        <w:jc w:val="both"/>
        <w:rPr/>
      </w:pPr>
      <w:r>
        <w:rPr>
          <w:rFonts w:ascii="TimesNewRomanPSMT" w:hAnsi="TimesNewRomanPSMT"/>
          <w:b w:val="false"/>
          <w:bCs w:val="false"/>
          <w:sz w:val="24"/>
        </w:rPr>
        <w:t xml:space="preserve">Osoba wstępująca w prawa i obowiązki dotychczasowego partycypanta zawiera z TBS umowę najmu </w:t>
      </w:r>
      <w:r>
        <w:rPr>
          <w:rFonts w:ascii="TimesNewRomanPSMT" w:hAnsi="TimesNewRomanPSMT"/>
          <w:b w:val="false"/>
          <w:bCs w:val="false"/>
          <w:sz w:val="24"/>
        </w:rPr>
        <w:t>miejsca postojowego lub komórki lokatorskiej.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NewRomanPSMT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upperRoman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lowerLetter"/>
      <w:lvlText w:val="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LibreOffice/24.2.1.2$Windows_X86_64 LibreOffice_project/db4def46b0453cc22e2d0305797cf981b68ef5ac</Application>
  <AppVersion>15.0000</AppVersion>
  <Pages>2</Pages>
  <Words>498</Words>
  <Characters>3146</Characters>
  <CharactersWithSpaces>3622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2024-05-16T11:00:11Z</dcterms:created>
  <dc:creator/>
  <dc:description/>
  <dc:language>pl-PL</dc:language>
  <cp:lastModifiedBy/>
  <dcterms:modified xsi:type="dcterms:W3CDTF">2025-03-11T17:53:51Z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