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D6" w:rsidRPr="00D96052" w:rsidRDefault="00D96052" w:rsidP="00D96052">
      <w:pPr>
        <w:jc w:val="right"/>
        <w:rPr>
          <w:i/>
        </w:rPr>
      </w:pPr>
      <w:r w:rsidRPr="00D96052">
        <w:rPr>
          <w:i/>
        </w:rPr>
        <w:t>Załącznik nr 1</w:t>
      </w:r>
      <w:r w:rsidRPr="00D96052">
        <w:rPr>
          <w:i/>
        </w:rPr>
        <w:t xml:space="preserve"> do uchwały nr 2/06/2024</w:t>
      </w:r>
    </w:p>
    <w:p w:rsidR="00EC30D6" w:rsidRDefault="00EC30D6"/>
    <w:p w:rsidR="00D96052" w:rsidRDefault="00D96052">
      <w:bookmarkStart w:id="0" w:name="_GoBack"/>
      <w:bookmarkEnd w:id="0"/>
    </w:p>
    <w:p w:rsidR="00EC30D6" w:rsidRDefault="00D96052">
      <w:pPr>
        <w:jc w:val="center"/>
        <w:rPr>
          <w:b/>
          <w:bCs/>
        </w:rPr>
      </w:pPr>
      <w:r>
        <w:rPr>
          <w:b/>
          <w:bCs/>
        </w:rPr>
        <w:t>Regulamin</w:t>
      </w:r>
    </w:p>
    <w:p w:rsidR="00EC30D6" w:rsidRDefault="00D96052">
      <w:pPr>
        <w:jc w:val="center"/>
        <w:rPr>
          <w:b/>
          <w:bCs/>
        </w:rPr>
      </w:pPr>
      <w:r>
        <w:rPr>
          <w:b/>
          <w:bCs/>
        </w:rPr>
        <w:t>dotyczący przeniesienia praw i obowiązków wynikających z umowy partycypacji (cesji)</w:t>
      </w:r>
    </w:p>
    <w:p w:rsidR="00EC30D6" w:rsidRDefault="00D96052">
      <w:pPr>
        <w:jc w:val="center"/>
        <w:rPr>
          <w:b/>
          <w:bCs/>
        </w:rPr>
      </w:pPr>
      <w:r>
        <w:rPr>
          <w:b/>
          <w:bCs/>
        </w:rPr>
        <w:t>lokali pozostających w zasobach</w:t>
      </w:r>
    </w:p>
    <w:p w:rsidR="00EC30D6" w:rsidRDefault="00D96052">
      <w:pPr>
        <w:jc w:val="center"/>
        <w:rPr>
          <w:b/>
          <w:bCs/>
        </w:rPr>
      </w:pPr>
      <w:r>
        <w:rPr>
          <w:b/>
          <w:bCs/>
        </w:rPr>
        <w:t>spółki Towarzystwo Budownictwa Społecznego Sp. z o.o. w Kurzętniku</w:t>
      </w:r>
    </w:p>
    <w:p w:rsidR="00EC30D6" w:rsidRDefault="00EC30D6"/>
    <w:p w:rsidR="00EC30D6" w:rsidRDefault="00D96052">
      <w:pPr>
        <w:numPr>
          <w:ilvl w:val="0"/>
          <w:numId w:val="2"/>
        </w:numPr>
      </w:pPr>
      <w:r>
        <w:rPr>
          <w:b/>
          <w:bCs/>
        </w:rPr>
        <w:t>Słowniczek</w:t>
      </w:r>
    </w:p>
    <w:p w:rsidR="00EC30D6" w:rsidRDefault="00EC30D6">
      <w:pPr>
        <w:rPr>
          <w:b/>
          <w:bCs/>
        </w:rPr>
      </w:pPr>
    </w:p>
    <w:p w:rsidR="00EC30D6" w:rsidRDefault="00D96052">
      <w:pPr>
        <w:numPr>
          <w:ilvl w:val="1"/>
          <w:numId w:val="3"/>
        </w:numPr>
        <w:jc w:val="both"/>
      </w:pPr>
      <w:r>
        <w:tab/>
        <w:t xml:space="preserve">Ilekroć w niniejszym </w:t>
      </w:r>
      <w:r>
        <w:t>Regulaminie jest mowa o:</w:t>
      </w:r>
    </w:p>
    <w:p w:rsidR="00EC30D6" w:rsidRDefault="00D96052">
      <w:pPr>
        <w:numPr>
          <w:ilvl w:val="2"/>
          <w:numId w:val="3"/>
        </w:numPr>
        <w:jc w:val="both"/>
      </w:pPr>
      <w:r>
        <w:rPr>
          <w:b/>
          <w:bCs/>
        </w:rPr>
        <w:t>Regulaminie</w:t>
      </w:r>
      <w:r>
        <w:t xml:space="preserve"> – należy przez to rozumieć niniejszy Regulamin dotyczący przeniesienia praw i obowiązków wynikających z umowy partycypacji (cesji) lokali pozostających w zasobach spółki Towarzystwo Budownictwa Społecznego Sp. z o.o. w </w:t>
      </w:r>
      <w:r>
        <w:t>Kurzętniku;</w:t>
      </w:r>
    </w:p>
    <w:p w:rsidR="00EC30D6" w:rsidRDefault="00D96052">
      <w:pPr>
        <w:numPr>
          <w:ilvl w:val="2"/>
          <w:numId w:val="3"/>
        </w:numPr>
        <w:jc w:val="both"/>
      </w:pPr>
      <w:r>
        <w:rPr>
          <w:b/>
          <w:bCs/>
        </w:rPr>
        <w:t xml:space="preserve">TBS </w:t>
      </w:r>
      <w:r>
        <w:t xml:space="preserve"> – należy przez to rozumieć Towarzystwo Budownictwa Społecznego sp. z o.o. w Kurzętniku;</w:t>
      </w:r>
    </w:p>
    <w:p w:rsidR="00EC30D6" w:rsidRDefault="00D96052">
      <w:pPr>
        <w:numPr>
          <w:ilvl w:val="2"/>
          <w:numId w:val="3"/>
        </w:numPr>
        <w:jc w:val="both"/>
      </w:pPr>
      <w:r>
        <w:rPr>
          <w:b/>
          <w:bCs/>
        </w:rPr>
        <w:t>Siedzibie TBS</w:t>
      </w:r>
      <w:r>
        <w:t xml:space="preserve"> – należy przez to rozumieć siedzibę Towarzystwa Budownictwa Społecznego sp. z o.o. w Kurzętniku, znajdującą się w Kurzętniku przy ul. Koś</w:t>
      </w:r>
      <w:r>
        <w:t>ciuszki 40/17.</w:t>
      </w:r>
    </w:p>
    <w:p w:rsidR="00EC30D6" w:rsidRDefault="00EC30D6"/>
    <w:p w:rsidR="00EC30D6" w:rsidRDefault="00D96052">
      <w:pPr>
        <w:numPr>
          <w:ilvl w:val="0"/>
          <w:numId w:val="2"/>
        </w:numPr>
      </w:pPr>
      <w:r>
        <w:rPr>
          <w:b/>
          <w:bCs/>
        </w:rPr>
        <w:t>Przeniesienie praw i obowiązków wynikających z umowy partycypacji (cesja)</w:t>
      </w:r>
    </w:p>
    <w:p w:rsidR="00EC30D6" w:rsidRDefault="00EC30D6">
      <w:pPr>
        <w:ind w:left="720"/>
        <w:rPr>
          <w:b/>
          <w:bCs/>
        </w:rPr>
      </w:pPr>
    </w:p>
    <w:p w:rsidR="00EC30D6" w:rsidRDefault="00D96052">
      <w:pPr>
        <w:numPr>
          <w:ilvl w:val="1"/>
          <w:numId w:val="3"/>
        </w:numPr>
        <w:jc w:val="both"/>
      </w:pPr>
      <w:r>
        <w:t>Osoba fizyczna, która zawarła z TBS umowę partycypacji w kosztach budowy lokalu mieszkalnego, nie może bez zgody TBS dokonywać przeniesienia praw i obowiązków wynika</w:t>
      </w:r>
      <w:r>
        <w:t>jących z tej umowy.</w:t>
      </w:r>
    </w:p>
    <w:p w:rsidR="00EC30D6" w:rsidRDefault="00D96052">
      <w:pPr>
        <w:numPr>
          <w:ilvl w:val="1"/>
          <w:numId w:val="3"/>
        </w:numPr>
        <w:jc w:val="both"/>
      </w:pPr>
      <w:r>
        <w:t>W celu uzyskania zgody TBS na dokonanie przeniesienia praw i obowiązków wynikających z umowy  partycypacji w kosztach budowy lokalu mieszkalnego należy złożyć w siedzibie TBS pisemny wniosek o wyrażenie zgody  na dokonanie przeniesienia</w:t>
      </w:r>
      <w:r>
        <w:t xml:space="preserve"> praw i obowiązków wynikających z umowy partycypacji w kosztach budowy lokalu mieszkalnego na rzecz osoby wskazanej we wniosku.</w:t>
      </w:r>
    </w:p>
    <w:p w:rsidR="00EC30D6" w:rsidRDefault="00D96052">
      <w:pPr>
        <w:numPr>
          <w:ilvl w:val="1"/>
          <w:numId w:val="3"/>
        </w:numPr>
        <w:jc w:val="both"/>
      </w:pPr>
      <w:r>
        <w:t>Do wniosku o którym mowa w pkt 3 należy załączyć:</w:t>
      </w:r>
    </w:p>
    <w:p w:rsidR="00EC30D6" w:rsidRDefault="00D96052">
      <w:pPr>
        <w:numPr>
          <w:ilvl w:val="2"/>
          <w:numId w:val="3"/>
        </w:numPr>
        <w:jc w:val="both"/>
      </w:pPr>
      <w:r>
        <w:t>wykaz osób zgłoszonych do wspólnego zamieszkania osoby ubiegającej się o bycie</w:t>
      </w:r>
      <w:r>
        <w:t xml:space="preserve"> stroną umowy partycypacji,</w:t>
      </w:r>
    </w:p>
    <w:p w:rsidR="00EC30D6" w:rsidRDefault="00D96052">
      <w:pPr>
        <w:numPr>
          <w:ilvl w:val="2"/>
          <w:numId w:val="3"/>
        </w:numPr>
        <w:jc w:val="both"/>
      </w:pPr>
      <w:r>
        <w:rPr>
          <w:rFonts w:ascii="TimesNewRomanPSMT" w:hAnsi="TimesNewRomanPSMT"/>
        </w:rPr>
        <w:t>deklaracj</w:t>
      </w:r>
      <w:r>
        <w:rPr>
          <w:rFonts w:ascii="TimesNewRomanPSMT" w:hAnsi="TimesNewRomanPSMT"/>
        </w:rPr>
        <w:t xml:space="preserve">ę </w:t>
      </w:r>
      <w:r>
        <w:rPr>
          <w:rFonts w:ascii="TimesNewRomanPSMT" w:hAnsi="TimesNewRomanPSMT"/>
        </w:rPr>
        <w:t xml:space="preserve">osoby ubiegającej się o bycie stroną umowy partycypacji </w:t>
      </w:r>
      <w:r>
        <w:rPr>
          <w:rFonts w:ascii="TimesNewRomanPSMT" w:hAnsi="TimesNewRomanPSMT"/>
        </w:rPr>
        <w:t>o średnim miesięcznym dochodzie gospodarstwa domowego w roku poprzednim oraz zaświadczenie właściwego miejscowo urzędu skarbowego o wysokości dochodów uzyskanych</w:t>
      </w:r>
      <w:r>
        <w:rPr>
          <w:rFonts w:ascii="TimesNewRomanPSMT" w:hAnsi="TimesNewRomanPSMT"/>
        </w:rPr>
        <w:t xml:space="preserve"> przez tę osobę oraz osoby zgłoszone przez nią do wspólnego zamieszkania,</w:t>
      </w:r>
    </w:p>
    <w:p w:rsidR="00EC30D6" w:rsidRDefault="00D96052">
      <w:pPr>
        <w:numPr>
          <w:ilvl w:val="2"/>
          <w:numId w:val="3"/>
        </w:numPr>
        <w:jc w:val="both"/>
      </w:pPr>
      <w:r>
        <w:rPr>
          <w:rFonts w:ascii="TimesNewRomanPSMT" w:hAnsi="TimesNewRomanPSMT"/>
        </w:rPr>
        <w:t xml:space="preserve">informację o warunkach mieszkaniowych </w:t>
      </w:r>
      <w:r>
        <w:rPr>
          <w:rFonts w:ascii="TimesNewRomanPSMT" w:hAnsi="TimesNewRomanPSMT"/>
        </w:rPr>
        <w:t>osoby ubiegającej się o bycie stroną umowy partycypacji</w:t>
      </w:r>
      <w:r>
        <w:rPr>
          <w:rFonts w:ascii="TimesNewRomanPSMT" w:hAnsi="TimesNewRomanPSMT"/>
        </w:rPr>
        <w:t xml:space="preserve"> oraz osób zgłoszonych do wspólnego zamieszkania.</w:t>
      </w:r>
    </w:p>
    <w:p w:rsidR="00EC30D6" w:rsidRDefault="00D96052">
      <w:pPr>
        <w:numPr>
          <w:ilvl w:val="1"/>
          <w:numId w:val="3"/>
        </w:numPr>
        <w:jc w:val="both"/>
      </w:pPr>
      <w:r>
        <w:rPr>
          <w:rFonts w:ascii="TimesNewRomanPSMT" w:hAnsi="TimesNewRomanPSMT"/>
        </w:rPr>
        <w:t xml:space="preserve">TBS wyrazi zgodę </w:t>
      </w:r>
      <w:r>
        <w:rPr>
          <w:rFonts w:ascii="TimesNewRomanPSMT" w:hAnsi="TimesNewRomanPSMT"/>
        </w:rPr>
        <w:t>na dokonanie przeniesi</w:t>
      </w:r>
      <w:r>
        <w:rPr>
          <w:rFonts w:ascii="TimesNewRomanPSMT" w:hAnsi="TimesNewRomanPSMT"/>
        </w:rPr>
        <w:t>enia praw i obowiązków wynikających z umowy  partycypacji w kosztach budowy lokalu mieszkalnego na rzecz osoby wskazanej we wniosku, o którym mowa w pkt 3, jeżeli zostaną spełnione łącznie następujące warunki:</w:t>
      </w:r>
    </w:p>
    <w:p w:rsidR="00EC30D6" w:rsidRDefault="00D96052">
      <w:pPr>
        <w:numPr>
          <w:ilvl w:val="2"/>
          <w:numId w:val="3"/>
        </w:numPr>
        <w:jc w:val="both"/>
      </w:pPr>
      <w:r>
        <w:rPr>
          <w:rFonts w:ascii="TimesNewRomanPSMT" w:hAnsi="TimesNewRomanPSMT"/>
        </w:rPr>
        <w:t>osoba ubiegająca się o bycie stroną umowy part</w:t>
      </w:r>
      <w:r>
        <w:rPr>
          <w:rFonts w:ascii="TimesNewRomanPSMT" w:hAnsi="TimesNewRomanPSMT"/>
        </w:rPr>
        <w:t>ycypacji oraz osoby zg</w:t>
      </w:r>
      <w:r>
        <w:rPr>
          <w:rFonts w:ascii="TimesNewRomanPSMT" w:hAnsi="TimesNewRomanPSMT"/>
        </w:rPr>
        <w:t>łoszone do wspólnego zamieszkania, w dniu objęcia lokalu, nie posiadają tytułu prawnego do innego lokalu mieszkalnego w tej samej miejscowości,</w:t>
      </w:r>
    </w:p>
    <w:p w:rsidR="00EC30D6" w:rsidRDefault="00D96052">
      <w:pPr>
        <w:numPr>
          <w:ilvl w:val="2"/>
          <w:numId w:val="3"/>
        </w:numPr>
        <w:jc w:val="both"/>
      </w:pPr>
      <w:r>
        <w:rPr>
          <w:rFonts w:ascii="TimesNewRomanPSMT" w:hAnsi="TimesNewRomanPSMT"/>
        </w:rPr>
        <w:t>średni miesięczny dochód gospodarstwa domowego w roku poprzedzającym rok, w którym jest za</w:t>
      </w:r>
      <w:r>
        <w:rPr>
          <w:rFonts w:ascii="TimesNewRomanPSMT" w:hAnsi="TimesNewRomanPSMT"/>
        </w:rPr>
        <w:t>wierana umowa najmu lokalu mieszkalnego nie przekracza dochodu liczonego w sposób określony w art. 30 ust. 1 pkt 2a ustawy z dnia 26 października 1995r. o społecznych formach rozwoju mieszkalnictwa, z zastrzeżeniem pkt 6.</w:t>
      </w:r>
    </w:p>
    <w:p w:rsidR="00EC30D6" w:rsidRDefault="00D96052">
      <w:pPr>
        <w:numPr>
          <w:ilvl w:val="1"/>
          <w:numId w:val="3"/>
        </w:numPr>
        <w:jc w:val="both"/>
      </w:pPr>
      <w:r>
        <w:rPr>
          <w:rFonts w:ascii="TimesNewRomanPSMT" w:hAnsi="TimesNewRomanPSMT"/>
        </w:rPr>
        <w:lastRenderedPageBreak/>
        <w:t>TBS może wynająć lokal mieszkalny w swoich zasobach osobie posiadającej tytuł prawny do lokalu w innej miejscowości lub osobie wchodzącej w skład gospodarstwa domowego, którego członek posiada tytuł prawny do lokalu w innej miejscowości, jeżeli zmiana miej</w:t>
      </w:r>
      <w:r>
        <w:rPr>
          <w:rFonts w:ascii="TimesNewRomanPSMT" w:hAnsi="TimesNewRomanPSMT"/>
        </w:rPr>
        <w:t>sca zamieszkania jest związana z podjęciem przez tą osobę albo członka gospodarstwa domowego pracy w pobliżu miejsca położenia zasobów Spółki, w których znajduje się lokal.</w:t>
      </w:r>
    </w:p>
    <w:p w:rsidR="00EC30D6" w:rsidRDefault="00D96052">
      <w:pPr>
        <w:numPr>
          <w:ilvl w:val="1"/>
          <w:numId w:val="3"/>
        </w:numPr>
        <w:jc w:val="both"/>
      </w:pPr>
      <w:r>
        <w:rPr>
          <w:rFonts w:ascii="TimesNewRomanPSMT" w:hAnsi="TimesNewRomanPSMT"/>
        </w:rPr>
        <w:t xml:space="preserve">W przypadku wyrażenia zgody przez TBS </w:t>
      </w:r>
      <w:r>
        <w:rPr>
          <w:rFonts w:ascii="TimesNewRomanPSMT" w:hAnsi="TimesNewRomanPSMT"/>
        </w:rPr>
        <w:t xml:space="preserve">na dokonanie przeniesienia praw i obowiązków </w:t>
      </w:r>
      <w:r>
        <w:rPr>
          <w:rFonts w:ascii="TimesNewRomanPSMT" w:hAnsi="TimesNewRomanPSMT"/>
        </w:rPr>
        <w:t>wynikających z umowy  partycypacji w kosztach budowy lokalu mieszkalnego, strony umowy  przeniesienia praw i obowiązków wynikających z umowy  partycypacji zawierają umowę przeniesienia praw i obowiązków wynikających z umowy  partycypacji.</w:t>
      </w:r>
    </w:p>
    <w:p w:rsidR="00EC30D6" w:rsidRDefault="00D96052">
      <w:pPr>
        <w:numPr>
          <w:ilvl w:val="1"/>
          <w:numId w:val="3"/>
        </w:numPr>
        <w:jc w:val="both"/>
      </w:pPr>
      <w:r>
        <w:rPr>
          <w:rFonts w:ascii="TimesNewRomanPSMT" w:hAnsi="TimesNewRomanPSMT"/>
        </w:rPr>
        <w:t xml:space="preserve">Dotychczasowy </w:t>
      </w:r>
      <w:proofErr w:type="spellStart"/>
      <w:r>
        <w:rPr>
          <w:rFonts w:ascii="TimesNewRomanPSMT" w:hAnsi="TimesNewRomanPSMT"/>
        </w:rPr>
        <w:t>par</w:t>
      </w:r>
      <w:r>
        <w:rPr>
          <w:rFonts w:ascii="TimesNewRomanPSMT" w:hAnsi="TimesNewRomanPSMT"/>
        </w:rPr>
        <w:t>tycypant</w:t>
      </w:r>
      <w:proofErr w:type="spellEnd"/>
      <w:r>
        <w:rPr>
          <w:rFonts w:ascii="TimesNewRomanPSMT" w:hAnsi="TimesNewRomanPSMT"/>
        </w:rPr>
        <w:t xml:space="preserve"> składa w siedzibie TBS, w terminie 14 dni od dnia zawarcia umowy o której mowa w pkt 7, odpis tej umowy wraz z pisemnym oświadczeniem o wypowiedzeniu umowy najmu lokalu mieszkalnego z zachowaniem terminu wypowiedzenia albo prośbą o rozwiązanie umo</w:t>
      </w:r>
      <w:r>
        <w:rPr>
          <w:rFonts w:ascii="TimesNewRomanPSMT" w:hAnsi="TimesNewRomanPSMT"/>
        </w:rPr>
        <w:t>wy najmu lokalu mieszkalnego za porozumieniem stron.</w:t>
      </w:r>
    </w:p>
    <w:p w:rsidR="00EC30D6" w:rsidRDefault="00D96052">
      <w:pPr>
        <w:numPr>
          <w:ilvl w:val="1"/>
          <w:numId w:val="3"/>
        </w:numPr>
        <w:jc w:val="both"/>
      </w:pPr>
      <w:r>
        <w:rPr>
          <w:rFonts w:ascii="TimesNewRomanPSMT" w:hAnsi="TimesNewRomanPSMT"/>
        </w:rPr>
        <w:t xml:space="preserve">Po rozwiązaniu umowy najmu z dotychczasowym </w:t>
      </w:r>
      <w:proofErr w:type="spellStart"/>
      <w:r>
        <w:rPr>
          <w:rFonts w:ascii="TimesNewRomanPSMT" w:hAnsi="TimesNewRomanPSMT"/>
        </w:rPr>
        <w:t>partycypantem</w:t>
      </w:r>
      <w:proofErr w:type="spellEnd"/>
      <w:r>
        <w:rPr>
          <w:rFonts w:ascii="TimesNewRomanPSMT" w:hAnsi="TimesNewRomanPSMT"/>
        </w:rPr>
        <w:t xml:space="preserve"> następuje przekazanie lokalu mieszkalnego, będące przedmiotem umowy przeniesienia praw i obowiązków wynikających z umowy  partycypacji w kosztach</w:t>
      </w:r>
      <w:r>
        <w:rPr>
          <w:rFonts w:ascii="TimesNewRomanPSMT" w:hAnsi="TimesNewRomanPSMT"/>
        </w:rPr>
        <w:t xml:space="preserve"> budowy lokalu mieszkalnego przedstawicielowi TBS. Z czynności przekazania lokalu mieszkalnego sporządza się protokół zdawczo-odbiorczy.</w:t>
      </w:r>
    </w:p>
    <w:p w:rsidR="00EC30D6" w:rsidRDefault="00D96052">
      <w:pPr>
        <w:numPr>
          <w:ilvl w:val="1"/>
          <w:numId w:val="3"/>
        </w:numPr>
        <w:jc w:val="both"/>
      </w:pPr>
      <w:r>
        <w:rPr>
          <w:rFonts w:ascii="TimesNewRomanPSMT" w:hAnsi="TimesNewRomanPSMT"/>
        </w:rPr>
        <w:t xml:space="preserve">Osoba wstępująca w prawa i obowiązki dotychczasowego </w:t>
      </w:r>
      <w:proofErr w:type="spellStart"/>
      <w:r>
        <w:rPr>
          <w:rFonts w:ascii="TimesNewRomanPSMT" w:hAnsi="TimesNewRomanPSMT"/>
        </w:rPr>
        <w:t>partycypanta</w:t>
      </w:r>
      <w:proofErr w:type="spellEnd"/>
      <w:r>
        <w:rPr>
          <w:rFonts w:ascii="TimesNewRomanPSMT" w:hAnsi="TimesNewRomanPSMT"/>
        </w:rPr>
        <w:t xml:space="preserve"> zawiera z TBS umowę najmu lokalu mieszkalnego.</w:t>
      </w:r>
    </w:p>
    <w:sectPr w:rsidR="00EC30D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0F96"/>
    <w:multiLevelType w:val="multilevel"/>
    <w:tmpl w:val="3AB83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892D0A"/>
    <w:multiLevelType w:val="multilevel"/>
    <w:tmpl w:val="4C525A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2697424"/>
    <w:multiLevelType w:val="multilevel"/>
    <w:tmpl w:val="B564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D6"/>
    <w:rsid w:val="00D96052"/>
    <w:rsid w:val="00E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4054D-B495-45D0-8A8B-AA5B9E9B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5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Konto Microsoft</cp:lastModifiedBy>
  <cp:revision>3</cp:revision>
  <cp:lastPrinted>2024-06-11T10:05:00Z</cp:lastPrinted>
  <dcterms:created xsi:type="dcterms:W3CDTF">2024-06-11T10:06:00Z</dcterms:created>
  <dcterms:modified xsi:type="dcterms:W3CDTF">2024-06-11T10:06:00Z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2024-05-16T11:00:11Z</dcterms:created>
  <dc:creator/>
  <dc:description/>
  <dc:language>pl-PL</dc:language>
  <cp:lastModifiedBy/>
  <dcterms:modified xsi:type="dcterms:W3CDTF">2024-05-28T11:57:43Z</dcterms:modified>
  <cp:revision>6</cp:revision>
  <dc:subject/>
  <dc:title/>
</cp:coreProperties>
</file>